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D4" w:rsidRPr="006A7648" w:rsidRDefault="00764638" w:rsidP="00EA64D4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9"/>
          <w:szCs w:val="29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sz w:val="29"/>
          <w:szCs w:val="29"/>
          <w:lang w:eastAsia="it-IT"/>
        </w:rPr>
        <w:t xml:space="preserve">Presa visione e rilascio copie di </w:t>
      </w:r>
      <w:r w:rsidR="00EA64D4" w:rsidRPr="006A7648">
        <w:rPr>
          <w:rFonts w:ascii="Bookman Old Style" w:eastAsia="Times New Roman" w:hAnsi="Bookman Old Style" w:cs="Times New Roman"/>
          <w:b/>
          <w:bCs/>
          <w:sz w:val="29"/>
          <w:szCs w:val="29"/>
          <w:lang w:eastAsia="it-IT"/>
        </w:rPr>
        <w:t>atti</w:t>
      </w:r>
    </w:p>
    <w:p w:rsidR="00B41CD6" w:rsidRDefault="00B41CD6" w:rsidP="00343906">
      <w:pPr>
        <w:spacing w:before="100" w:beforeAutospacing="1" w:after="100" w:afterAutospacing="1" w:line="240" w:lineRule="auto"/>
        <w:jc w:val="both"/>
        <w:rPr>
          <w:rFonts w:ascii="Bookman Old Style" w:hAnsi="Bookman Old Style"/>
          <w:sz w:val="25"/>
          <w:szCs w:val="25"/>
        </w:rPr>
      </w:pPr>
    </w:p>
    <w:p w:rsidR="00343906" w:rsidRDefault="00764638" w:rsidP="00343906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  <w:bookmarkStart w:id="0" w:name="_GoBack"/>
      <w:bookmarkEnd w:id="0"/>
      <w:r w:rsidRPr="00343906">
        <w:rPr>
          <w:rFonts w:ascii="Bookman Old Style" w:hAnsi="Bookman Old Style"/>
          <w:sz w:val="25"/>
          <w:szCs w:val="25"/>
        </w:rPr>
        <w:t>E’ considerato documento amministrativo ogni rappresentazione grafica, fotocinematografica, elettromagnetica o di qualunque altra specie del contenuto di atti, anche interni, formati dalle pubbliche amministrazioni, o comunque utilizzati ai fini dell’attività amministrativa.</w:t>
      </w:r>
      <w:r w:rsidR="00343906" w:rsidRPr="00343906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 </w:t>
      </w:r>
    </w:p>
    <w:p w:rsidR="00343906" w:rsidRPr="00343906" w:rsidRDefault="00343906" w:rsidP="00343906">
      <w:pPr>
        <w:spacing w:before="100" w:beforeAutospacing="1" w:after="100" w:afterAutospacing="1" w:line="240" w:lineRule="auto"/>
        <w:jc w:val="both"/>
        <w:rPr>
          <w:rFonts w:ascii="Bookman Old Style" w:hAnsi="Bookman Old Style"/>
          <w:sz w:val="25"/>
          <w:szCs w:val="25"/>
        </w:rPr>
      </w:pPr>
      <w:r w:rsidRPr="006A7648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Il «diritto di accesso», è il diritto degli interessati di prendere visione e di estrarre </w:t>
      </w:r>
      <w:r w:rsidRPr="00343906">
        <w:rPr>
          <w:rFonts w:ascii="Bookman Old Style" w:hAnsi="Bookman Old Style"/>
          <w:sz w:val="25"/>
          <w:szCs w:val="25"/>
        </w:rPr>
        <w:t>copia di documenti amministrativi.</w:t>
      </w:r>
    </w:p>
    <w:p w:rsidR="00343906" w:rsidRPr="00343906" w:rsidRDefault="00343906" w:rsidP="00343906">
      <w:pPr>
        <w:spacing w:before="100" w:beforeAutospacing="1" w:after="100" w:afterAutospacing="1" w:line="240" w:lineRule="auto"/>
        <w:jc w:val="both"/>
        <w:rPr>
          <w:rFonts w:ascii="Bookman Old Style" w:hAnsi="Bookman Old Style"/>
          <w:sz w:val="25"/>
          <w:szCs w:val="25"/>
        </w:rPr>
      </w:pPr>
      <w:r w:rsidRPr="00343906">
        <w:rPr>
          <w:rFonts w:ascii="Bookman Old Style" w:hAnsi="Bookman Old Style"/>
          <w:sz w:val="25"/>
          <w:szCs w:val="25"/>
        </w:rPr>
        <w:t>Il diritto di accesso ai documenti amministrativi è esercitabile da chiunque abbia interesse per la tutela di situazioni giuridicamente rilevanti.</w:t>
      </w:r>
    </w:p>
    <w:p w:rsidR="00343906" w:rsidRPr="00343906" w:rsidRDefault="00343906" w:rsidP="00343906">
      <w:pPr>
        <w:spacing w:before="100" w:beforeAutospacing="1" w:after="100" w:afterAutospacing="1" w:line="240" w:lineRule="auto"/>
        <w:jc w:val="both"/>
        <w:rPr>
          <w:rFonts w:ascii="Bookman Old Style" w:hAnsi="Bookman Old Style"/>
          <w:sz w:val="25"/>
          <w:szCs w:val="25"/>
        </w:rPr>
      </w:pPr>
      <w:r w:rsidRPr="00343906">
        <w:rPr>
          <w:rFonts w:ascii="Bookman Old Style" w:hAnsi="Bookman Old Style"/>
          <w:sz w:val="25"/>
          <w:szCs w:val="25"/>
        </w:rPr>
        <w:t> </w:t>
      </w:r>
    </w:p>
    <w:p w:rsidR="00B41CD6" w:rsidRDefault="00343906" w:rsidP="00343906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  <w:r>
        <w:rPr>
          <w:rFonts w:ascii="Bookman Old Style" w:eastAsia="Times New Roman" w:hAnsi="Bookman Old Style" w:cs="Times New Roman"/>
          <w:sz w:val="25"/>
          <w:szCs w:val="25"/>
          <w:lang w:eastAsia="it-IT"/>
        </w:rPr>
        <w:t>L</w:t>
      </w:r>
      <w:r w:rsidRPr="006A7648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’Interessato deve compilare apposito modulo di accesso agli atti: </w:t>
      </w:r>
    </w:p>
    <w:p w:rsidR="00343906" w:rsidRPr="006A7648" w:rsidRDefault="00343906" w:rsidP="00343906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  <w:proofErr w:type="gramStart"/>
      <w:r w:rsidRPr="006A7648">
        <w:rPr>
          <w:rFonts w:ascii="Bookman Old Style" w:eastAsia="Times New Roman" w:hAnsi="Bookman Old Style" w:cs="Times New Roman"/>
          <w:sz w:val="25"/>
          <w:szCs w:val="25"/>
          <w:lang w:eastAsia="it-IT"/>
        </w:rPr>
        <w:t>la</w:t>
      </w:r>
      <w:proofErr w:type="gramEnd"/>
      <w:r w:rsidRPr="006A7648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 richiesta di accesso</w:t>
      </w:r>
      <w:r w:rsidR="00B41CD6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 </w:t>
      </w:r>
      <w:r w:rsidRPr="006A7648">
        <w:rPr>
          <w:rFonts w:ascii="Bookman Old Style" w:eastAsia="Times New Roman" w:hAnsi="Bookman Old Style" w:cs="Times New Roman"/>
          <w:sz w:val="25"/>
          <w:szCs w:val="25"/>
          <w:lang w:eastAsia="it-IT"/>
        </w:rPr>
        <w:t>ai documenti deve essere motivata e deve essere</w:t>
      </w:r>
      <w:r w:rsidR="00B41CD6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 </w:t>
      </w:r>
      <w:r w:rsidRPr="006A7648">
        <w:rPr>
          <w:rFonts w:ascii="Bookman Old Style" w:eastAsia="Times New Roman" w:hAnsi="Bookman Old Style" w:cs="Times New Roman"/>
          <w:sz w:val="25"/>
          <w:szCs w:val="25"/>
          <w:lang w:eastAsia="it-IT"/>
        </w:rPr>
        <w:t>indirizzata all'amministrazione che ha formato il documento o che lo detiene stabilmente</w:t>
      </w:r>
      <w:r>
        <w:rPr>
          <w:rFonts w:ascii="Bookman Old Style" w:eastAsia="Times New Roman" w:hAnsi="Bookman Old Style" w:cs="Times New Roman"/>
          <w:sz w:val="25"/>
          <w:szCs w:val="25"/>
          <w:lang w:eastAsia="it-IT"/>
        </w:rPr>
        <w:t>.</w:t>
      </w:r>
      <w:r w:rsidRPr="006A7648">
        <w:rPr>
          <w:rFonts w:ascii="Bookman Old Style" w:eastAsia="Times New Roman" w:hAnsi="Bookman Old Style" w:cs="Times New Roman"/>
          <w:sz w:val="25"/>
          <w:szCs w:val="25"/>
          <w:lang w:eastAsia="it-IT"/>
        </w:rPr>
        <w:t> </w:t>
      </w:r>
    </w:p>
    <w:p w:rsidR="00343906" w:rsidRPr="00343906" w:rsidRDefault="00343906" w:rsidP="00764638">
      <w:pPr>
        <w:pStyle w:val="NormaleWeb"/>
        <w:rPr>
          <w:rFonts w:ascii="Bookman Old Style" w:eastAsiaTheme="minorHAnsi" w:hAnsi="Bookman Old Style" w:cstheme="minorBidi"/>
          <w:sz w:val="25"/>
          <w:szCs w:val="25"/>
          <w:lang w:eastAsia="en-US"/>
        </w:rPr>
      </w:pPr>
    </w:p>
    <w:p w:rsidR="00764638" w:rsidRPr="00343906" w:rsidRDefault="00764638" w:rsidP="00764638">
      <w:pPr>
        <w:pStyle w:val="NormaleWeb"/>
        <w:rPr>
          <w:rFonts w:ascii="Bookman Old Style" w:eastAsiaTheme="minorHAnsi" w:hAnsi="Bookman Old Style" w:cstheme="minorBidi"/>
          <w:sz w:val="25"/>
          <w:szCs w:val="25"/>
          <w:lang w:eastAsia="en-US"/>
        </w:rPr>
      </w:pPr>
      <w:r w:rsidRPr="00343906">
        <w:rPr>
          <w:rFonts w:ascii="Bookman Old Style" w:eastAsiaTheme="minorHAnsi" w:hAnsi="Bookman Old Style" w:cstheme="minorBidi"/>
          <w:sz w:val="25"/>
          <w:szCs w:val="25"/>
          <w:lang w:eastAsia="en-US"/>
        </w:rPr>
        <w:t>Alcune principali cause di esclusione al diritto d’accesso sono:</w:t>
      </w:r>
    </w:p>
    <w:p w:rsidR="00764638" w:rsidRPr="00343906" w:rsidRDefault="00764638" w:rsidP="00764638">
      <w:pPr>
        <w:pStyle w:val="NormaleWeb"/>
        <w:rPr>
          <w:rFonts w:ascii="Bookman Old Style" w:eastAsiaTheme="minorHAnsi" w:hAnsi="Bookman Old Style" w:cstheme="minorBidi"/>
          <w:lang w:eastAsia="en-US"/>
        </w:rPr>
      </w:pPr>
      <w:r w:rsidRPr="00343906">
        <w:rPr>
          <w:rFonts w:ascii="Bookman Old Style" w:eastAsiaTheme="minorHAnsi" w:hAnsi="Bookman Old Style" w:cstheme="minorBidi"/>
          <w:sz w:val="25"/>
          <w:szCs w:val="25"/>
          <w:lang w:eastAsia="en-US"/>
        </w:rPr>
        <w:t xml:space="preserve">- </w:t>
      </w:r>
      <w:r w:rsidRPr="00343906">
        <w:rPr>
          <w:rFonts w:ascii="Bookman Old Style" w:eastAsiaTheme="minorHAnsi" w:hAnsi="Bookman Old Style" w:cstheme="minorBidi"/>
          <w:lang w:eastAsia="en-US"/>
        </w:rPr>
        <w:t xml:space="preserve">atti relativi ad indagini di Polizia </w:t>
      </w:r>
      <w:proofErr w:type="gramStart"/>
      <w:r w:rsidRPr="00343906">
        <w:rPr>
          <w:rFonts w:ascii="Bookman Old Style" w:eastAsiaTheme="minorHAnsi" w:hAnsi="Bookman Old Style" w:cstheme="minorBidi"/>
          <w:lang w:eastAsia="en-US"/>
        </w:rPr>
        <w:t>Giudiziaria;</w:t>
      </w:r>
      <w:r w:rsidRPr="00343906">
        <w:rPr>
          <w:rFonts w:ascii="Bookman Old Style" w:eastAsiaTheme="minorHAnsi" w:hAnsi="Bookman Old Style" w:cstheme="minorBidi"/>
          <w:lang w:eastAsia="en-US"/>
        </w:rPr>
        <w:br/>
        <w:t>-</w:t>
      </w:r>
      <w:proofErr w:type="gramEnd"/>
      <w:r w:rsidRPr="00343906">
        <w:rPr>
          <w:rFonts w:ascii="Bookman Old Style" w:eastAsiaTheme="minorHAnsi" w:hAnsi="Bookman Old Style" w:cstheme="minorBidi"/>
          <w:lang w:eastAsia="en-US"/>
        </w:rPr>
        <w:t xml:space="preserve"> atti in materia di ordine pubblico e prevenzione e repressione della</w:t>
      </w:r>
      <w:r w:rsidR="00343906" w:rsidRPr="00343906">
        <w:rPr>
          <w:rFonts w:ascii="Bookman Old Style" w:eastAsiaTheme="minorHAnsi" w:hAnsi="Bookman Old Style" w:cstheme="minorBidi"/>
          <w:lang w:eastAsia="en-US"/>
        </w:rPr>
        <w:t xml:space="preserve"> </w:t>
      </w:r>
      <w:r w:rsidRPr="00343906">
        <w:rPr>
          <w:rFonts w:ascii="Bookman Old Style" w:eastAsiaTheme="minorHAnsi" w:hAnsi="Bookman Old Style" w:cstheme="minorBidi"/>
          <w:lang w:eastAsia="en-US"/>
        </w:rPr>
        <w:t>criminalità;</w:t>
      </w:r>
      <w:r w:rsidRPr="00343906">
        <w:rPr>
          <w:rFonts w:ascii="Bookman Old Style" w:eastAsiaTheme="minorHAnsi" w:hAnsi="Bookman Old Style" w:cstheme="minorBidi"/>
          <w:lang w:eastAsia="en-US"/>
        </w:rPr>
        <w:br/>
        <w:t>- necessità di tutelare la riservatezza di terzi, persone, gruppi ed imprese.</w:t>
      </w:r>
    </w:p>
    <w:p w:rsidR="006A7648" w:rsidRDefault="006A7648" w:rsidP="006A7648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</w:p>
    <w:p w:rsidR="00103695" w:rsidRPr="006A7648" w:rsidRDefault="00103695">
      <w:pPr>
        <w:rPr>
          <w:rFonts w:ascii="Bookman Old Style" w:hAnsi="Bookman Old Style"/>
        </w:rPr>
      </w:pPr>
    </w:p>
    <w:sectPr w:rsidR="00103695" w:rsidRPr="006A76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DC"/>
    <w:rsid w:val="00103695"/>
    <w:rsid w:val="00343906"/>
    <w:rsid w:val="006A7648"/>
    <w:rsid w:val="00764638"/>
    <w:rsid w:val="00B41CD6"/>
    <w:rsid w:val="00B521DC"/>
    <w:rsid w:val="00EA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C292B-C02E-4920-B4F4-ECE6D0EF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6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0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3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7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Dalidà Poli</dc:creator>
  <cp:keywords/>
  <dc:description/>
  <cp:lastModifiedBy>Dalidà Poli</cp:lastModifiedBy>
  <cp:revision>4</cp:revision>
  <cp:lastPrinted>2020-05-16T14:49:00Z</cp:lastPrinted>
  <dcterms:created xsi:type="dcterms:W3CDTF">2020-04-23T13:38:00Z</dcterms:created>
  <dcterms:modified xsi:type="dcterms:W3CDTF">2020-05-16T14:50:00Z</dcterms:modified>
</cp:coreProperties>
</file>