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6" w:rsidRPr="0091205B" w:rsidRDefault="00FE30B6" w:rsidP="00FE30B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color w:val="0070C0"/>
          <w:sz w:val="32"/>
          <w:szCs w:val="32"/>
          <w:lang w:eastAsia="it-IT"/>
        </w:rPr>
      </w:pPr>
      <w:r w:rsidRPr="0091205B">
        <w:rPr>
          <w:rFonts w:ascii="StempelGaramond Roman" w:eastAsia="Times New Roman" w:hAnsi="StempelGaramond Roman" w:cs="Times New Roman"/>
          <w:b/>
          <w:bCs/>
          <w:color w:val="0070C0"/>
          <w:sz w:val="32"/>
          <w:szCs w:val="32"/>
          <w:lang w:eastAsia="it-IT"/>
        </w:rPr>
        <w:t>Contrassegno europeo per persone con disabilità</w:t>
      </w:r>
    </w:p>
    <w:p w:rsidR="00313A98" w:rsidRPr="001B2E53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Responsabile del procedimento: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Dott.ssa Elisa </w:t>
      </w:r>
      <w:proofErr w:type="spellStart"/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Ballestri</w:t>
      </w:r>
      <w:proofErr w:type="spellEnd"/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</w:t>
      </w:r>
    </w:p>
    <w:p w:rsidR="00313A98" w:rsidRPr="001B2E53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</w:p>
    <w:p w:rsidR="00313A98" w:rsidRPr="001B2E53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Ufficio competente all'adozione del provvedimento finale: Polizia Locale</w:t>
      </w:r>
    </w:p>
    <w:p w:rsidR="00313A98" w:rsidRPr="001B2E53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Responsabile dell'ufficio: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Dott.ssa Elisa </w:t>
      </w:r>
      <w:proofErr w:type="spellStart"/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Ballestri</w:t>
      </w:r>
      <w:proofErr w:type="spellEnd"/>
    </w:p>
    <w:p w:rsidR="00313A98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Telefono: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051 931110</w:t>
      </w:r>
      <w:r w:rsidR="000049F1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  0516780537</w:t>
      </w:r>
      <w:r w:rsidR="005262E4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   0516780549</w:t>
      </w:r>
    </w:p>
    <w:p w:rsidR="000049F1" w:rsidRPr="001B2E53" w:rsidRDefault="000049F1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e-mail</w:t>
      </w:r>
      <w:proofErr w:type="gramEnd"/>
      <w:r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: pm</w:t>
      </w:r>
      <w:r w:rsidR="00EA018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@c</w:t>
      </w:r>
      <w:r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omune.marzabotto.bo.it</w:t>
      </w:r>
    </w:p>
    <w:p w:rsidR="00313A98" w:rsidRPr="001B2E53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Contatti: Silvia Palmieri;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</w:t>
      </w:r>
    </w:p>
    <w:p w:rsidR="00313A98" w:rsidRDefault="00313A98" w:rsidP="001B2E5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Operatori: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Dalidà Poli; Francesca Rossi; </w:t>
      </w:r>
    </w:p>
    <w:p w:rsidR="0091205B" w:rsidRPr="003E1981" w:rsidRDefault="0091205B" w:rsidP="009120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3E1981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Orari di apertura: </w:t>
      </w:r>
      <w:bookmarkStart w:id="0" w:name="_GoBack"/>
      <w:bookmarkEnd w:id="0"/>
      <w:r w:rsidRPr="003E1981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lunedì, giovedì e</w:t>
      </w:r>
      <w:r w:rsidR="00E05FA2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venerdì dalle 8,30 alle 12,30 solo su appuntamento</w:t>
      </w:r>
      <w:r w:rsidRPr="003E1981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.</w:t>
      </w:r>
    </w:p>
    <w:p w:rsidR="00313A98" w:rsidRPr="00A72F12" w:rsidRDefault="00313A98" w:rsidP="00A72F12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A72F12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Modalità di richiesta:</w:t>
      </w:r>
    </w:p>
    <w:p w:rsidR="00FE30B6" w:rsidRPr="0091205B" w:rsidRDefault="00A00157" w:rsidP="001A559C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Può essere richiesto da p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ersone con deambulazione impedita o sensibilmente ridotta, persone affette da cecità assoluta o con residuo visivo non superiore a un ventesimo</w:t>
      </w:r>
    </w:p>
    <w:p w:rsidR="00FE30B6" w:rsidRPr="0091205B" w:rsidRDefault="00FE30B6" w:rsidP="00FE30B6">
      <w:pPr>
        <w:spacing w:before="100" w:beforeAutospacing="1" w:after="100" w:afterAutospacing="1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Occorre compilare il modulo di richiesta contrassegno scaricabile </w:t>
      </w:r>
      <w:r w:rsidR="001B2E53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dal sito</w:t>
      </w:r>
    </w:p>
    <w:p w:rsidR="00A00157" w:rsidRPr="001B2E53" w:rsidRDefault="00A00157" w:rsidP="00FE30B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18"/>
          <w:szCs w:val="18"/>
          <w:lang w:eastAsia="it-IT"/>
        </w:rPr>
      </w:pPr>
    </w:p>
    <w:p w:rsidR="00FE30B6" w:rsidRPr="0091205B" w:rsidRDefault="00FE30B6" w:rsidP="00A00157">
      <w:pPr>
        <w:spacing w:before="100" w:beforeAutospacing="1" w:after="100" w:afterAutospacing="1" w:line="240" w:lineRule="auto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b/>
          <w:sz w:val="24"/>
          <w:szCs w:val="24"/>
          <w:lang w:eastAsia="it-IT"/>
        </w:rPr>
        <w:t>Contrassegno permanente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: documenti necessari al rilascio</w:t>
      </w:r>
    </w:p>
    <w:p w:rsidR="00FE30B6" w:rsidRPr="0091205B" w:rsidRDefault="00FE30B6" w:rsidP="00A00157">
      <w:pPr>
        <w:spacing w:before="100" w:beforeAutospacing="1" w:after="100" w:afterAutospacing="1" w:line="240" w:lineRule="auto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Nel caso del primo rilascio di contrassegno permanente occorrono i seguenti documenti:</w:t>
      </w:r>
    </w:p>
    <w:p w:rsidR="00FE30B6" w:rsidRPr="0091205B" w:rsidRDefault="00FE30B6" w:rsidP="00A00157">
      <w:pPr>
        <w:numPr>
          <w:ilvl w:val="0"/>
          <w:numId w:val="1"/>
        </w:numPr>
        <w:spacing w:after="90" w:line="240" w:lineRule="auto"/>
        <w:ind w:left="600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copia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documento identità del titolare del contrassegno;</w:t>
      </w:r>
    </w:p>
    <w:p w:rsidR="00FE30B6" w:rsidRPr="0091205B" w:rsidRDefault="0081610F" w:rsidP="00A00157">
      <w:pPr>
        <w:numPr>
          <w:ilvl w:val="0"/>
          <w:numId w:val="1"/>
        </w:numPr>
        <w:spacing w:after="90" w:line="240" w:lineRule="auto"/>
        <w:ind w:left="600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due</w:t>
      </w:r>
      <w:proofErr w:type="gramEnd"/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fotote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ssere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da apporre 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sul contrassegno (</w:t>
      </w:r>
      <w:r w:rsidR="008C37A5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sarà applicata sul retro </w:t>
      </w:r>
      <w:r w:rsidR="008C37A5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del “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Contrassegno per parcheggio invalidi europeo”)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e una nel fascicolo di autorizzazione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;</w:t>
      </w:r>
    </w:p>
    <w:p w:rsidR="00FE30B6" w:rsidRPr="0091205B" w:rsidRDefault="00FE30B6" w:rsidP="00A00157">
      <w:pPr>
        <w:numPr>
          <w:ilvl w:val="0"/>
          <w:numId w:val="1"/>
        </w:numPr>
        <w:spacing w:after="90" w:line="240" w:lineRule="auto"/>
        <w:ind w:left="600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documentazione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sanitaria (i requisiti sanitari devono essere accertati e certificati dall’Ufficio medico legale dell’Azienda Sanitaria Locale di appartenenza)</w:t>
      </w:r>
    </w:p>
    <w:p w:rsidR="00FE30B6" w:rsidRPr="0091205B" w:rsidRDefault="00FE30B6" w:rsidP="00A00157">
      <w:pPr>
        <w:spacing w:before="100" w:beforeAutospacing="1" w:after="100" w:afterAutospacing="1" w:line="240" w:lineRule="auto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Nel caso di rinnovo del contrassegno permanente occorrono i seguenti documenti:</w:t>
      </w:r>
    </w:p>
    <w:p w:rsidR="00FE30B6" w:rsidRPr="0091205B" w:rsidRDefault="00FE30B6" w:rsidP="00A00157">
      <w:pPr>
        <w:numPr>
          <w:ilvl w:val="0"/>
          <w:numId w:val="2"/>
        </w:numPr>
        <w:spacing w:after="90" w:line="240" w:lineRule="auto"/>
        <w:ind w:left="600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copia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documento identità del titolare del contrassegno;</w:t>
      </w:r>
    </w:p>
    <w:p w:rsidR="00FE30B6" w:rsidRPr="0091205B" w:rsidRDefault="00B35CA3" w:rsidP="00A00157">
      <w:pPr>
        <w:numPr>
          <w:ilvl w:val="0"/>
          <w:numId w:val="2"/>
        </w:numPr>
        <w:spacing w:after="90" w:line="240" w:lineRule="auto"/>
        <w:ind w:left="600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due</w:t>
      </w:r>
      <w:proofErr w:type="gramEnd"/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fototessera da apporre 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sul contrassegno (</w:t>
      </w:r>
      <w:r w:rsidR="008C37A5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sarà applicata sul retro </w:t>
      </w:r>
      <w:r w:rsidR="008C37A5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del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“Contrassegno per parcheggio invalidi europeo”)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e una nel fascicolo di autorizzazione;</w:t>
      </w:r>
    </w:p>
    <w:p w:rsidR="00FE30B6" w:rsidRPr="0091205B" w:rsidRDefault="00FE30B6" w:rsidP="00A00157">
      <w:pPr>
        <w:numPr>
          <w:ilvl w:val="0"/>
          <w:numId w:val="2"/>
        </w:numPr>
        <w:spacing w:after="90" w:line="240" w:lineRule="auto"/>
        <w:ind w:left="600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documentazione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sanitaria (certificato del </w:t>
      </w:r>
      <w:r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>medico curante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confermante il </w:t>
      </w:r>
      <w:r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 xml:space="preserve">persistere delle condizioni 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che hanno dato luogo al rilascio)</w:t>
      </w:r>
    </w:p>
    <w:p w:rsidR="00FE30B6" w:rsidRPr="0091205B" w:rsidRDefault="00FE30B6" w:rsidP="00A00157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La richiesta va consegnata all’Ufficio Protocollo del Comune</w:t>
      </w:r>
      <w:r w:rsidR="0081610F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o direttamente all’Ufficio di Polizia Locale negli orari di apertura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.</w:t>
      </w:r>
    </w:p>
    <w:p w:rsidR="00FE30B6" w:rsidRPr="0091205B" w:rsidRDefault="00FE30B6" w:rsidP="00A00157">
      <w:pPr>
        <w:spacing w:before="100" w:beforeAutospacing="1" w:after="100" w:afterAutospacing="1" w:line="240" w:lineRule="auto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b/>
          <w:sz w:val="24"/>
          <w:szCs w:val="24"/>
          <w:lang w:eastAsia="it-IT"/>
        </w:rPr>
        <w:t>Contrassegno temporaneo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: i documenti necessari</w:t>
      </w:r>
    </w:p>
    <w:p w:rsidR="00FE30B6" w:rsidRPr="0091205B" w:rsidRDefault="001A559C" w:rsidP="00A0015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 xml:space="preserve">n. 2 </w:t>
      </w:r>
      <w:r w:rsidR="00FE30B6"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>marc</w:t>
      </w:r>
      <w:r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>he</w:t>
      </w:r>
      <w:r w:rsidR="00FE30B6"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 xml:space="preserve"> da bollo di € 16,00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(una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da allegare alla richiesta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ed una da apporre sull’autorizzazione (</w:t>
      </w:r>
      <w:r w:rsidRPr="0091205B">
        <w:rPr>
          <w:rFonts w:ascii="StempelGaramond Roman" w:eastAsia="Times New Roman" w:hAnsi="StempelGaramond Roman" w:cs="Times New Roman"/>
          <w:b/>
          <w:bCs/>
          <w:sz w:val="24"/>
          <w:szCs w:val="24"/>
          <w:lang w:eastAsia="it-IT"/>
        </w:rPr>
        <w:t>totale n° 2 marche da bollo da € 16,00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)</w:t>
      </w:r>
    </w:p>
    <w:p w:rsidR="00FE30B6" w:rsidRPr="0091205B" w:rsidRDefault="00FE30B6" w:rsidP="001A559C">
      <w:pPr>
        <w:numPr>
          <w:ilvl w:val="0"/>
          <w:numId w:val="3"/>
        </w:numPr>
        <w:spacing w:before="120" w:after="100" w:afterAutospacing="1" w:line="240" w:lineRule="auto"/>
        <w:ind w:left="595" w:hanging="357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copia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documento identità del titolare del contrassegno;</w:t>
      </w:r>
    </w:p>
    <w:p w:rsidR="00FE30B6" w:rsidRPr="0091205B" w:rsidRDefault="0081610F" w:rsidP="001A559C">
      <w:pPr>
        <w:numPr>
          <w:ilvl w:val="0"/>
          <w:numId w:val="3"/>
        </w:numPr>
        <w:spacing w:before="120" w:after="100" w:afterAutospacing="1" w:line="240" w:lineRule="auto"/>
        <w:ind w:left="595" w:hanging="357"/>
        <w:jc w:val="both"/>
        <w:outlineLvl w:val="3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lastRenderedPageBreak/>
        <w:t>due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fototessere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da apporre 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sul contrassegno (</w:t>
      </w:r>
      <w:r w:rsidR="008C37A5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una 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sarà applicata sul retro </w:t>
      </w:r>
      <w:r w:rsidR="008C37A5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del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“Contrassegno per parcheggio invalidi europeo”)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e una nel fascicolo di autorizzazione</w:t>
      </w:r>
      <w:r w:rsidR="00FE30B6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;</w:t>
      </w:r>
    </w:p>
    <w:p w:rsidR="00FE30B6" w:rsidRPr="0091205B" w:rsidRDefault="00FE30B6" w:rsidP="001A559C">
      <w:pPr>
        <w:numPr>
          <w:ilvl w:val="0"/>
          <w:numId w:val="3"/>
        </w:numPr>
        <w:spacing w:before="120" w:after="90" w:line="240" w:lineRule="auto"/>
        <w:ind w:left="595" w:hanging="357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documentazione</w:t>
      </w:r>
      <w:proofErr w:type="gramEnd"/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sanitaria (i requisiti sanitari devono essere accertati e certificati dall’Ufficio medico legale dell’Azienda S</w:t>
      </w:r>
      <w:r w:rsidR="00A00157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anitaria Locale di appartenenza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)</w:t>
      </w:r>
    </w:p>
    <w:p w:rsidR="001A559C" w:rsidRPr="0091205B" w:rsidRDefault="00FE30B6" w:rsidP="00A00157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La richiesta va consegnata all’Ufficio Protocollo del Comune</w:t>
      </w:r>
      <w:r w:rsidR="0081610F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o direttamente all’Ufficio di Polizia Locale negli orari di apertura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.</w:t>
      </w:r>
    </w:p>
    <w:p w:rsidR="00FE30B6" w:rsidRPr="0091205B" w:rsidRDefault="00FE30B6" w:rsidP="00FE30B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91205B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Spese a carico dell'utente</w:t>
      </w:r>
    </w:p>
    <w:p w:rsidR="0081610F" w:rsidRPr="0091205B" w:rsidRDefault="0081610F" w:rsidP="00A00157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Per il rilascio del contrassegno è previsto un rimborso spese di € 6,00 determinate con Delibera </w:t>
      </w:r>
      <w:r w:rsidR="00A00157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35/2010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del </w:t>
      </w:r>
      <w:r w:rsidR="00A00157"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C</w:t>
      </w:r>
      <w:r w:rsidRPr="0091205B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omune di Marzabotto; </w:t>
      </w:r>
    </w:p>
    <w:p w:rsidR="00313A98" w:rsidRPr="0091205B" w:rsidRDefault="00313A98" w:rsidP="00A00157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</w:p>
    <w:p w:rsidR="00313A98" w:rsidRPr="0091205B" w:rsidRDefault="00313A98" w:rsidP="00A72F12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91205B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Normativa di riferimento</w:t>
      </w:r>
    </w:p>
    <w:p w:rsidR="00313A98" w:rsidRPr="0091205B" w:rsidRDefault="00313A98" w:rsidP="00A72F12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91205B">
        <w:rPr>
          <w:rFonts w:ascii="StempelGaramond Roman" w:hAnsi="StempelGaramond Roman"/>
          <w:color w:val="1C2024"/>
          <w:sz w:val="24"/>
          <w:szCs w:val="24"/>
          <w:shd w:val="clear" w:color="auto" w:fill="FFFFFF"/>
        </w:rPr>
        <w:t>D.P.R. n. 151 del 30 luglio 2012 che ha modificato l'art. 381 del D.P.R. n. 495/1992, che recepisce la Raccomandazione del Consiglio Europeo 98/376/CE.</w:t>
      </w:r>
    </w:p>
    <w:sectPr w:rsidR="00313A98" w:rsidRPr="00912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E4373"/>
    <w:multiLevelType w:val="multilevel"/>
    <w:tmpl w:val="96E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F5351"/>
    <w:multiLevelType w:val="multilevel"/>
    <w:tmpl w:val="2ECE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87AFA"/>
    <w:multiLevelType w:val="multilevel"/>
    <w:tmpl w:val="153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8557D"/>
    <w:multiLevelType w:val="multilevel"/>
    <w:tmpl w:val="DEF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DF"/>
    <w:rsid w:val="000049F1"/>
    <w:rsid w:val="001A559C"/>
    <w:rsid w:val="001B2E53"/>
    <w:rsid w:val="00313A98"/>
    <w:rsid w:val="004C67DF"/>
    <w:rsid w:val="005262E4"/>
    <w:rsid w:val="005C352C"/>
    <w:rsid w:val="00716F65"/>
    <w:rsid w:val="0081610F"/>
    <w:rsid w:val="008C37A5"/>
    <w:rsid w:val="0091205B"/>
    <w:rsid w:val="00A00157"/>
    <w:rsid w:val="00A72F12"/>
    <w:rsid w:val="00B35CA3"/>
    <w:rsid w:val="00D22DC2"/>
    <w:rsid w:val="00D50C24"/>
    <w:rsid w:val="00E05FA2"/>
    <w:rsid w:val="00EA0183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B788B-0903-41AD-843B-4605032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Dalidà Poli</dc:creator>
  <cp:keywords/>
  <dc:description/>
  <cp:lastModifiedBy>Dalidà Poli</cp:lastModifiedBy>
  <cp:revision>14</cp:revision>
  <dcterms:created xsi:type="dcterms:W3CDTF">2020-04-23T13:17:00Z</dcterms:created>
  <dcterms:modified xsi:type="dcterms:W3CDTF">2020-06-29T07:13:00Z</dcterms:modified>
</cp:coreProperties>
</file>